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ind w:right="0" w:firstLine="4800" w:firstLineChars="1500"/>
        <w:jc w:val="left"/>
        <w:rPr>
          <w:rFonts w:hint="default" w:ascii="Calibri" w:hAnsi="Calibri" w:eastAsia="黑体" w:cs="Calibri"/>
          <w:b/>
          <w:color w:val="5B9BD5" w:themeColor="accent1"/>
          <w:sz w:val="32"/>
          <w:szCs w:val="32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Calibri" w:hAnsi="Calibri" w:cs="Calibri"/>
          <w:sz w:val="32"/>
          <w:szCs w:val="3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309245</wp:posOffset>
            </wp:positionH>
            <wp:positionV relativeFrom="paragraph">
              <wp:posOffset>85725</wp:posOffset>
            </wp:positionV>
            <wp:extent cx="3150870" cy="3150870"/>
            <wp:effectExtent l="0" t="0" r="11430" b="0"/>
            <wp:wrapNone/>
            <wp:docPr id="26" name="image2.jpeg" descr="E:\阿里巴巴国际网站\8+2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 descr="E:\阿里巴巴国际网站\8+2\1.jpg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黑体" w:cs="Calibri"/>
          <w:b/>
          <w:color w:val="5B9BD5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FEATURES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*</w:t>
      </w:r>
      <w:r>
        <w:rPr>
          <w:rFonts w:hint="default"/>
        </w:rPr>
        <w:t xml:space="preserve">10/100Mbps </w:t>
      </w:r>
      <w:r>
        <w:rPr>
          <w:rFonts w:hint="default"/>
          <w:lang w:val="en-US" w:eastAsia="zh-CN"/>
        </w:rPr>
        <w:t xml:space="preserve">PoE </w:t>
      </w:r>
      <w:r>
        <w:rPr>
          <w:rFonts w:hint="default"/>
        </w:rPr>
        <w:t>ports</w:t>
      </w:r>
      <w:r>
        <w:rPr>
          <w:rFonts w:hint="default"/>
          <w:lang w:val="en-US" w:eastAsia="zh-CN"/>
        </w:rPr>
        <w:t>,</w:t>
      </w:r>
      <w:r>
        <w:rPr>
          <w:rFonts w:hint="default"/>
        </w:rPr>
        <w:t xml:space="preserve"> 2</w:t>
      </w:r>
      <w:r>
        <w:rPr>
          <w:rFonts w:hint="default"/>
          <w:lang w:val="en-US" w:eastAsia="zh-CN"/>
        </w:rPr>
        <w:t>*10/100Mbps</w:t>
      </w:r>
      <w:r>
        <w:rPr>
          <w:rFonts w:hint="default"/>
        </w:rPr>
        <w:t xml:space="preserve"> uplink port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Support IEEE802.3af/at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Support </w:t>
      </w:r>
      <w:r>
        <w:rPr>
          <w:rFonts w:hint="default"/>
        </w:rPr>
        <w:t>restrain network storm, VLAN functio</w:t>
      </w:r>
      <w:r>
        <w:rPr>
          <w:rFonts w:hint="default"/>
          <w:lang w:val="en-US" w:eastAsia="zh-CN"/>
        </w:rPr>
        <w:t>n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default"/>
        </w:rPr>
        <w:t>Support Max</w:t>
      </w:r>
      <w:r>
        <w:rPr>
          <w:rFonts w:hint="default"/>
          <w:lang w:val="en-US" w:eastAsia="zh-CN"/>
        </w:rPr>
        <w:t xml:space="preserve"> Transmission distance up</w:t>
      </w:r>
      <w:r>
        <w:rPr>
          <w:rFonts w:hint="default"/>
        </w:rPr>
        <w:t xml:space="preserve"> to 250m 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default"/>
        </w:rPr>
        <w:t>All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port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 xml:space="preserve">supported by MDI/MDIX auto flip and </w:t>
      </w:r>
      <w:r>
        <w:rPr>
          <w:rFonts w:hint="eastAsia"/>
          <w:lang w:val="en-US" w:eastAsia="zh-CN"/>
        </w:rPr>
        <w:t>s</w:t>
      </w:r>
      <w:r>
        <w:rPr>
          <w:rFonts w:hint="default"/>
        </w:rPr>
        <w:t>elf-negotiatio</w:t>
      </w:r>
      <w:r>
        <w:rPr>
          <w:rFonts w:hint="default"/>
          <w:lang w:val="en-US" w:eastAsia="zh-CN"/>
        </w:rPr>
        <w:t>n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default"/>
        </w:rPr>
        <w:t>Built-in power supply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default"/>
        </w:rPr>
        <w:t xml:space="preserve">Maximum power of single PoE port: </w:t>
      </w:r>
      <w:r>
        <w:rPr>
          <w:rFonts w:hint="default"/>
          <w:lang w:val="en-US" w:eastAsia="zh-CN"/>
        </w:rPr>
        <w:t xml:space="preserve">30 </w:t>
      </w:r>
      <w:r>
        <w:rPr>
          <w:rFonts w:hint="default"/>
        </w:rPr>
        <w:t>W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Whole machine</w:t>
      </w:r>
      <w:r>
        <w:rPr>
          <w:rFonts w:hint="default"/>
          <w:color w:val="auto"/>
        </w:rPr>
        <w:t xml:space="preserve"> power</w:t>
      </w:r>
      <w:r>
        <w:rPr>
          <w:rFonts w:hint="default"/>
        </w:rPr>
        <w:t xml:space="preserve">: </w:t>
      </w:r>
      <w:r>
        <w:rPr>
          <w:rFonts w:hint="eastAsia"/>
          <w:lang w:val="en-US" w:eastAsia="zh-CN"/>
        </w:rPr>
        <w:t>120W&amp;150</w:t>
      </w:r>
      <w:r>
        <w:rPr>
          <w:rFonts w:hint="default"/>
        </w:rPr>
        <w:t>W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default"/>
        </w:rPr>
        <w:t>Adopts store-and-forward architecture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default"/>
        </w:rPr>
        <w:t>Fanless, natural cooling, small,compact and quiet design, suitable for desktop or wal</w:t>
      </w:r>
      <w:r>
        <w:rPr>
          <w:rFonts w:hint="default"/>
          <w:lang w:val="en-US" w:eastAsia="zh-CN"/>
        </w:rPr>
        <w:t>l</w:t>
      </w:r>
    </w:p>
    <w:p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default"/>
        </w:rPr>
        <w:t xml:space="preserve">Support lightning protection </w:t>
      </w:r>
      <w:r>
        <w:rPr>
          <w:rFonts w:hint="eastAsia"/>
          <w:lang w:val="en-US" w:eastAsia="zh-CN"/>
        </w:rPr>
        <w:t>4K</w:t>
      </w:r>
      <w:r>
        <w:rPr>
          <w:rFonts w:hint="default"/>
          <w:lang w:val="en-US" w:eastAsia="zh-CN"/>
        </w:rPr>
        <w:t>V</w:t>
      </w:r>
    </w:p>
    <w:p>
      <w:pPr>
        <w:rPr>
          <w:rFonts w:hint="default" w:ascii="Calibri" w:hAnsi="Calibri" w:cs="Calibri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Newbridge®ND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-HP0820</w:t>
      </w:r>
      <w:r>
        <w:rPr>
          <w:rFonts w:hint="default" w:ascii="Calibri" w:hAnsi="Calibri" w:cs="Calibri"/>
          <w:sz w:val="24"/>
          <w:szCs w:val="24"/>
        </w:rPr>
        <w:t xml:space="preserve"> series P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o</w:t>
      </w:r>
      <w:r>
        <w:rPr>
          <w:rFonts w:hint="default" w:ascii="Calibri" w:hAnsi="Calibri" w:cs="Calibri"/>
          <w:sz w:val="24"/>
          <w:szCs w:val="24"/>
        </w:rPr>
        <w:t xml:space="preserve">E switch is designed by NEWBRIDGE for meeting the demand of PoE power supply. It adopts the latest high-speed Ethernet switching chip and ultra-high backplane bandwidth design, with extremely fast data processing capability to improve smooth data transmission performance. It has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8</w:t>
      </w:r>
      <w:r>
        <w:rPr>
          <w:rFonts w:hint="default" w:ascii="Calibri" w:hAnsi="Calibri" w:cs="Calibri"/>
          <w:sz w:val="24"/>
          <w:szCs w:val="24"/>
        </w:rPr>
        <w:t xml:space="preserve"> P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o</w:t>
      </w:r>
      <w:r>
        <w:rPr>
          <w:rFonts w:hint="default" w:ascii="Calibri" w:hAnsi="Calibri" w:cs="Calibri"/>
          <w:sz w:val="24"/>
          <w:szCs w:val="24"/>
        </w:rPr>
        <w:t xml:space="preserve">E-powered RJ45 ports and 2 RJ45 uplink ports. All of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eight</w:t>
      </w:r>
      <w:r>
        <w:rPr>
          <w:rFonts w:hint="default" w:ascii="Calibri" w:hAnsi="Calibri" w:cs="Calibri"/>
          <w:sz w:val="24"/>
          <w:szCs w:val="24"/>
        </w:rPr>
        <w:t xml:space="preserve"> RJ45 ports support IEEE 802.3af/at standard , with a maximum power supply of 30W for a single port and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120W&amp;150</w:t>
      </w:r>
      <w:r>
        <w:rPr>
          <w:rFonts w:hint="default" w:ascii="Calibri" w:hAnsi="Calibri" w:cs="Calibri"/>
          <w:sz w:val="24"/>
          <w:szCs w:val="24"/>
        </w:rPr>
        <w:t xml:space="preserve">W for the whole machine, which can automatically detect and identify the powered devices that comply with IEEE 802.3af/at standard and supply power for the priority mechanism through the network cable.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 w:eastAsiaTheme="minorEastAsia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cs="Calibri"/>
          <w:sz w:val="24"/>
          <w:szCs w:val="24"/>
        </w:rPr>
        <w:t>With simple and convenient installation and maintenance means and rich service features, it helps users to build a safe and reliable high-performance network. It is mainly positioned at the core or convergence layer of user networks such as industrial parks, buildings, factories and mines, government agencies, and community broadband; it can be widely used in Ethernet access scenarios such as SMEs, Internet cafes, hotels, and schools.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kern w:val="0"/>
          <w:sz w:val="24"/>
          <w:szCs w:val="24"/>
          <w:lang w:val="en-US" w:eastAsia="zh-CN" w:bidi="ar"/>
        </w:rPr>
      </w:pPr>
    </w:p>
    <w:p>
      <w:pPr>
        <w:pStyle w:val="27"/>
        <w:adjustRightInd/>
        <w:snapToGrid/>
        <w:spacing w:beforeLines="0" w:afterLines="0"/>
        <w:rPr>
          <w:rFonts w:hint="eastAsia" w:hAnsi="Calibri"/>
          <w:color w:val="000000"/>
          <w:spacing w:val="3"/>
          <w:sz w:val="18"/>
          <w:szCs w:val="22"/>
          <w:highlight w:val="blue"/>
          <w:lang w:val="en-US" w:eastAsia="zh-CN" w:bidi="ar-SA"/>
        </w:rPr>
      </w:pPr>
      <w:r>
        <w:rPr>
          <w:rFonts w:hint="eastAsia" w:eastAsia="宋体"/>
        </w:rPr>
        <w:t>Specifications</w:t>
      </w:r>
      <w:bookmarkStart w:id="1" w:name="_GoBack"/>
      <w:bookmarkEnd w:id="1"/>
    </w:p>
    <w:tbl>
      <w:tblPr>
        <w:tblStyle w:val="7"/>
        <w:tblW w:w="0" w:type="auto"/>
        <w:tblInd w:w="0" w:type="dxa"/>
        <w:tblBorders>
          <w:top w:val="single" w:color="2063A3" w:sz="6" w:space="0"/>
          <w:left w:val="single" w:color="2063A3" w:sz="6" w:space="0"/>
          <w:bottom w:val="single" w:color="2063A3" w:sz="6" w:space="0"/>
          <w:right w:val="single" w:color="2063A3" w:sz="6" w:space="0"/>
          <w:insideH w:val="single" w:color="2063A3" w:sz="6" w:space="0"/>
          <w:insideV w:val="single" w:color="2063A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1624"/>
        <w:gridCol w:w="1821"/>
        <w:gridCol w:w="3662"/>
      </w:tblGrid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325" w:type="dxa"/>
            <w:vMerge w:val="restart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Power</w:t>
            </w: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Power Adapter Voltage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AC 110V-240V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Consumption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120W/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/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325" w:type="dxa"/>
            <w:vMerge w:val="restart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Network Connector</w:t>
            </w:r>
          </w:p>
        </w:tc>
        <w:tc>
          <w:tcPr>
            <w:tcW w:w="1624" w:type="dxa"/>
            <w:vMerge w:val="restart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Network Port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/>
                <w:sz w:val="18"/>
                <w:szCs w:val="18"/>
              </w:rPr>
              <w:t>E Ethernet Port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1～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</w:rPr>
              <w:t xml:space="preserve"> Port : 10/100Mbps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21" w:type="dxa"/>
            <w:tcBorders>
              <w:bottom w:val="single" w:color="2063A3" w:sz="8" w:space="0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Ethernet port</w:t>
            </w:r>
          </w:p>
        </w:tc>
        <w:tc>
          <w:tcPr>
            <w:tcW w:w="3662" w:type="dxa"/>
            <w:tcBorders>
              <w:bottom w:val="single" w:color="2063A3" w:sz="8" w:space="0"/>
            </w:tcBorders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Uplink Port : 10/100Mbps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vMerge w:val="restart"/>
            <w:tcBorders>
              <w:top w:val="single" w:color="2063A3" w:sz="8" w:space="0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Transmission Distance</w:t>
            </w:r>
          </w:p>
        </w:tc>
        <w:tc>
          <w:tcPr>
            <w:tcW w:w="3662" w:type="dxa"/>
            <w:tcBorders>
              <w:top w:val="single" w:color="2063A3" w:sz="8" w:space="0"/>
            </w:tcBorders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1～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</w:rPr>
              <w:t xml:space="preserve"> Port :</w:t>
            </w:r>
          </w:p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100Mbps:0~100m;</w:t>
            </w:r>
          </w:p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10Mbps: 0~250m;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62" w:type="dxa"/>
            <w:tcBorders>
              <w:bottom w:val="single" w:color="2063A3" w:sz="8" w:space="0"/>
            </w:tcBorders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Uplink Port : 0 ~ 100m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Transmission Medium</w:t>
            </w:r>
          </w:p>
        </w:tc>
        <w:tc>
          <w:tcPr>
            <w:tcW w:w="3662" w:type="dxa"/>
            <w:tcBorders>
              <w:top w:val="single" w:color="2063A3" w:sz="8" w:space="0"/>
            </w:tcBorders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Cat5/5e/6 standard network cable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325" w:type="dxa"/>
            <w:vMerge w:val="restart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Network Switch</w:t>
            </w: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Network Standard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IEEE802.3/802.3u, IEEE802.3x,IEEE802.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325" w:type="dxa"/>
            <w:vMerge w:val="continue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Switching Capacity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default"/>
                <w:sz w:val="18"/>
                <w:szCs w:val="18"/>
              </w:rPr>
              <w:t>G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bps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325" w:type="dxa"/>
            <w:vMerge w:val="continue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bookmarkStart w:id="0" w:name="OLE_LINK3"/>
            <w:r>
              <w:rPr>
                <w:rFonts w:hint="default"/>
                <w:sz w:val="18"/>
                <w:szCs w:val="18"/>
              </w:rPr>
              <w:t>Packet Buffer Memory</w:t>
            </w:r>
            <w:bookmarkEnd w:id="0"/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</w:rPr>
              <w:t>M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bits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325" w:type="dxa"/>
            <w:vMerge w:val="continue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Throughput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1.488M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ps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325" w:type="dxa"/>
            <w:vMerge w:val="continue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MAC Table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</w:rPr>
              <w:t>K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325" w:type="dxa"/>
            <w:vMerge w:val="continue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Packet Forwarding rate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10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Mbps</w:t>
            </w:r>
            <w:r>
              <w:rPr>
                <w:rFonts w:hint="default"/>
                <w:sz w:val="18"/>
                <w:szCs w:val="18"/>
              </w:rPr>
              <w:t>:14880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pps</w:t>
            </w:r>
            <w:r>
              <w:rPr>
                <w:rFonts w:hint="default"/>
                <w:sz w:val="18"/>
                <w:szCs w:val="18"/>
              </w:rPr>
              <w:t>/port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/>
                <w:sz w:val="18"/>
                <w:szCs w:val="18"/>
              </w:rPr>
              <w:t xml:space="preserve"> 100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Mbps</w:t>
            </w:r>
            <w:r>
              <w:rPr>
                <w:rFonts w:hint="default"/>
                <w:sz w:val="18"/>
                <w:szCs w:val="18"/>
              </w:rPr>
              <w:t>: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</w:rPr>
              <w:t>148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</w:rPr>
              <w:t>00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pps</w:t>
            </w:r>
            <w:r>
              <w:rPr>
                <w:rFonts w:hint="default"/>
                <w:sz w:val="18"/>
                <w:szCs w:val="18"/>
              </w:rPr>
              <w:t>/port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5" w:type="dxa"/>
            <w:vMerge w:val="restart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Power Over Ethernet</w:t>
            </w: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PoE Standard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IEEE 802.3af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/at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PoE Power Supply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12 + ,36 - ,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</w:rPr>
              <w:t xml:space="preserve"> core power supply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tcBorders>
              <w:bottom w:val="single" w:color="2063A3" w:sz="8" w:space="0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PoE Power</w:t>
            </w:r>
          </w:p>
        </w:tc>
        <w:tc>
          <w:tcPr>
            <w:tcW w:w="3662" w:type="dxa"/>
            <w:tcBorders>
              <w:bottom w:val="single" w:color="2063A3" w:sz="8" w:space="0"/>
            </w:tcBorders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af=15.4W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,at=30W for each port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325" w:type="dxa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RJ45 port</w:t>
            </w: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Port Function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Power priority mechanism, fast and forward, MAC automatic learning and aging IEEE802.3X Full-duplex and mode and backpressure for Half-duplex mode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325" w:type="dxa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LED Indicator</w:t>
            </w: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LED Indicator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LINK/ACT.100Mbps;</w:t>
            </w:r>
          </w:p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/>
                <w:sz w:val="18"/>
                <w:szCs w:val="18"/>
              </w:rPr>
              <w:t>E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</w:rPr>
              <w:t>Status Indicator;</w:t>
            </w:r>
          </w:p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Power indicator;</w:t>
            </w:r>
          </w:p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Extender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325" w:type="dxa"/>
            <w:vMerge w:val="restart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Environmental</w:t>
            </w: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Working temperature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0℃~55℃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Relative Humidity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20~95%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Storage temperature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-20℃~70℃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325" w:type="dxa"/>
            <w:vMerge w:val="restart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Mechanical</w:t>
            </w: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Dimension (L×W×H)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/>
                <w:sz w:val="18"/>
                <w:szCs w:val="18"/>
              </w:rPr>
              <w:t>mm*1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</w:rPr>
              <w:t>0mm*4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</w:rPr>
              <w:t>mm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Color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Black</w:t>
            </w:r>
          </w:p>
        </w:tc>
      </w:tr>
      <w:tr>
        <w:tblPrEx>
          <w:tblBorders>
            <w:top w:val="single" w:color="2063A3" w:sz="6" w:space="0"/>
            <w:left w:val="single" w:color="2063A3" w:sz="6" w:space="0"/>
            <w:bottom w:val="single" w:color="2063A3" w:sz="6" w:space="0"/>
            <w:right w:val="single" w:color="2063A3" w:sz="6" w:space="0"/>
            <w:insideH w:val="single" w:color="2063A3" w:sz="6" w:space="0"/>
            <w:insideV w:val="single" w:color="2063A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noWrap w:val="0"/>
            <w:vAlign w:val="top"/>
          </w:tcPr>
          <w:p>
            <w:pPr>
              <w:pStyle w:val="21"/>
              <w:bidi w:val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Weight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pStyle w:val="21"/>
              <w:bidi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1.05kg</w:t>
            </w:r>
          </w:p>
        </w:tc>
      </w:tr>
    </w:tbl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default" w:ascii="Calibri" w:hAnsi="Calibri" w:cs="Calibri"/>
          <w:color w:val="000000"/>
          <w:spacing w:val="3"/>
          <w:sz w:val="21"/>
          <w:szCs w:val="21"/>
          <w:lang w:val="en-US" w:eastAsia="zh-CN" w:bidi="ar-SA"/>
        </w:rPr>
      </w:pPr>
    </w:p>
    <w:p>
      <w:pPr>
        <w:pStyle w:val="27"/>
        <w:adjustRightInd/>
        <w:snapToGrid/>
        <w:spacing w:beforeLines="0" w:afterLines="0"/>
        <w:rPr>
          <w:rFonts w:hint="default" w:ascii="Arial" w:hAnsi="Arial" w:cs="Arial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A</w:t>
      </w:r>
      <w:r>
        <w:rPr>
          <w:rFonts w:hint="default" w:ascii="Arial" w:hAnsi="Arial" w:eastAsia="宋体" w:cs="Arial"/>
          <w:sz w:val="24"/>
          <w:szCs w:val="24"/>
          <w:lang w:val="en-US"/>
        </w:rPr>
        <w:t>pplication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hint="eastAsia" w:hAnsi="Calibri"/>
          <w:color w:val="000000"/>
          <w:spacing w:val="3"/>
          <w:sz w:val="18"/>
          <w:szCs w:val="22"/>
          <w:lang w:val="en-US" w:eastAsia="zh-CN" w:bidi="ar-SA"/>
        </w:rPr>
      </w:pPr>
      <w:r>
        <w:rPr>
          <w:rFonts w:hint="eastAsia" w:hAnsi="Calibri"/>
          <w:color w:val="000000"/>
          <w:spacing w:val="3"/>
          <w:sz w:val="18"/>
          <w:szCs w:val="22"/>
          <w:lang w:val="en-US" w:eastAsia="zh-CN" w:bidi="ar-SA"/>
        </w:rPr>
        <w:drawing>
          <wp:inline distT="0" distB="0" distL="114300" distR="114300">
            <wp:extent cx="6706870" cy="3733165"/>
            <wp:effectExtent l="0" t="0" r="17780" b="635"/>
            <wp:docPr id="1" name="图片 1" descr="E:\赵的图片 资料\POE8+2\8+2应用.jpg8+2应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赵的图片 资料\POE8+2\8+2应用.jpg8+2应用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spacing w:line="228" w:lineRule="exact"/>
        <w:rPr>
          <w:rFonts w:hint="eastAsia" w:hAnsi="Calibri"/>
          <w:color w:val="000000"/>
          <w:spacing w:val="3"/>
          <w:sz w:val="18"/>
          <w:szCs w:val="22"/>
          <w:lang w:val="en-US" w:eastAsia="zh-CN" w:bidi="ar-SA"/>
        </w:rPr>
      </w:pPr>
    </w:p>
    <w:p>
      <w:pPr>
        <w:widowControl w:val="0"/>
        <w:autoSpaceDE w:val="0"/>
        <w:autoSpaceDN w:val="0"/>
        <w:spacing w:line="228" w:lineRule="exact"/>
        <w:rPr>
          <w:rFonts w:hint="eastAsia" w:hAnsi="Calibri"/>
          <w:color w:val="000000"/>
          <w:spacing w:val="3"/>
          <w:sz w:val="18"/>
          <w:szCs w:val="22"/>
          <w:lang w:val="en-US" w:eastAsia="zh-CN" w:bidi="ar-SA"/>
        </w:rPr>
      </w:pPr>
    </w:p>
    <w:p>
      <w:pPr>
        <w:pStyle w:val="27"/>
        <w:adjustRightInd/>
        <w:snapToGrid/>
        <w:spacing w:beforeLines="0" w:afterLines="0"/>
      </w:pPr>
      <w:r>
        <w:t>Order Information</w:t>
      </w:r>
    </w:p>
    <w:tbl>
      <w:tblPr>
        <w:tblStyle w:val="7"/>
        <w:tblW w:w="0" w:type="auto"/>
        <w:tblInd w:w="23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5385"/>
        <w:gridCol w:w="3358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 No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product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ND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-H</w:t>
            </w: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0820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 xml:space="preserve"> port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/>
                <w:sz w:val="18"/>
                <w:szCs w:val="18"/>
              </w:rPr>
              <w:t xml:space="preserve"> switch with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8*10/</w:t>
            </w:r>
            <w:r>
              <w:rPr>
                <w:rFonts w:hint="eastAsia"/>
                <w:sz w:val="18"/>
                <w:szCs w:val="18"/>
              </w:rPr>
              <w:t>100M PoE ports,2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sz w:val="18"/>
                <w:szCs w:val="18"/>
              </w:rPr>
              <w:t>10/100M Uplink Port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,PoE Standard: IEEE 802.3af/at,PoE data &amp; power transmission distance 100meters(100Mbps),250meters(10Mbps),</w:t>
            </w:r>
            <w:r>
              <w:rPr>
                <w:rFonts w:hint="eastAsia" w:ascii="Calibri" w:hAnsi="Arial" w:eastAsia="宋体" w:cs="Arial"/>
                <w:color w:val="auto"/>
                <w:sz w:val="18"/>
                <w:szCs w:val="18"/>
                <w:lang w:val="en-US" w:eastAsia="zh-CN"/>
              </w:rPr>
              <w:t>optional power supply 120W or 150W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Calibri" w:hAnsi="Arial" w:cs="Arial"/>
                <w:sz w:val="18"/>
                <w:szCs w:val="18"/>
              </w:rPr>
            </w:pPr>
            <w:r>
              <w:rPr>
                <w:rFonts w:hint="eastAsia" w:ascii="Calibri" w:hAnsi="Arial" w:cs="Arial"/>
                <w:sz w:val="18"/>
                <w:szCs w:val="18"/>
              </w:rPr>
              <w:t>pc</w:t>
            </w:r>
          </w:p>
        </w:tc>
      </w:tr>
    </w:tbl>
    <w:p>
      <w:pPr>
        <w:widowControl w:val="0"/>
        <w:autoSpaceDE w:val="0"/>
        <w:autoSpaceDN w:val="0"/>
        <w:spacing w:line="228" w:lineRule="exact"/>
        <w:rPr>
          <w:rFonts w:hint="default" w:hAnsi="Calibri"/>
          <w:color w:val="000000"/>
          <w:spacing w:val="3"/>
          <w:sz w:val="18"/>
          <w:szCs w:val="22"/>
          <w:lang w:val="en-US" w:eastAsia="en-US" w:bidi="ar-SA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en-US" w:bidi="ar-SA"/>
        </w:rPr>
      </w:pPr>
    </w:p>
    <w:p>
      <w:pPr>
        <w:tabs>
          <w:tab w:val="left" w:pos="9162"/>
        </w:tabs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873" w:right="669" w:bottom="873" w:left="669" w:header="567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618605" cy="535940"/>
          <wp:effectExtent l="0" t="0" r="10795" b="16510"/>
          <wp:docPr id="16" name="图片 16" descr="未标题-1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未标题-1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8605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7"/>
      <w:ind w:right="0"/>
      <w:jc w:val="left"/>
      <w:rPr>
        <w:rFonts w:hint="eastAsia" w:ascii="思源黑体 CN Bold" w:hAnsi="思源黑体 CN Bold" w:eastAsia="思源黑体 CN Bold" w:cs="思源黑体 CN Bold"/>
        <w:w w:val="95"/>
        <w:sz w:val="30"/>
        <w:szCs w:val="30"/>
      </w:rPr>
    </w:pPr>
    <w:r>
      <w:rPr>
        <w:rFonts w:hint="eastAsia" w:ascii="思源黑体 CN Bold" w:hAnsi="思源黑体 CN Bold" w:eastAsia="思源黑体 CN Bold" w:cs="思源黑体 CN Bold"/>
        <w:sz w:val="30"/>
        <w:szCs w:val="3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4364355</wp:posOffset>
          </wp:positionH>
          <wp:positionV relativeFrom="paragraph">
            <wp:posOffset>92075</wp:posOffset>
          </wp:positionV>
          <wp:extent cx="2352675" cy="468630"/>
          <wp:effectExtent l="0" t="0" r="9525" b="7620"/>
          <wp:wrapNone/>
          <wp:docPr id="1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思源黑体 CN Bold" w:hAnsi="思源黑体 CN Bold" w:eastAsia="思源黑体 CN Bold" w:cs="思源黑体 CN Bold"/>
        <w:sz w:val="30"/>
        <w:szCs w:val="30"/>
        <w:lang w:val="en-US" w:eastAsia="zh-CN"/>
      </w:rPr>
      <w:t>8*10/100Mbps</w:t>
    </w:r>
    <w:r>
      <w:rPr>
        <w:rFonts w:hint="eastAsia" w:ascii="思源黑体 CN Bold" w:hAnsi="思源黑体 CN Bold" w:eastAsia="思源黑体 CN Bold" w:cs="思源黑体 CN Bold"/>
        <w:b/>
        <w:bCs/>
        <w:w w:val="95"/>
        <w:sz w:val="30"/>
        <w:szCs w:val="30"/>
      </w:rPr>
      <w:t xml:space="preserve"> </w:t>
    </w:r>
    <w:r>
      <w:rPr>
        <w:rFonts w:hint="eastAsia" w:ascii="思源黑体 CN Bold" w:hAnsi="思源黑体 CN Bold" w:eastAsia="思源黑体 CN Bold" w:cs="思源黑体 CN Bold"/>
        <w:b/>
        <w:bCs/>
        <w:w w:val="95"/>
        <w:sz w:val="30"/>
        <w:szCs w:val="30"/>
        <w:lang w:val="en-US" w:eastAsia="zh-CN"/>
      </w:rPr>
      <w:t xml:space="preserve">PoE </w:t>
    </w:r>
    <w:r>
      <w:rPr>
        <w:rFonts w:hint="eastAsia" w:ascii="思源黑体 CN Bold" w:hAnsi="思源黑体 CN Bold" w:eastAsia="思源黑体 CN Bold" w:cs="思源黑体 CN Bold"/>
        <w:b/>
        <w:bCs/>
        <w:w w:val="95"/>
        <w:sz w:val="30"/>
        <w:szCs w:val="30"/>
      </w:rPr>
      <w:t>Switch</w:t>
    </w:r>
  </w:p>
  <w:p>
    <w:pPr>
      <w:spacing w:before="27"/>
      <w:ind w:left="20" w:right="0" w:firstLine="0"/>
      <w:jc w:val="left"/>
    </w:pPr>
    <w:r>
      <w:rPr>
        <w:rFonts w:hint="eastAsia" w:ascii="Calibri" w:hAnsi="Calibri" w:eastAsia="宋体" w:cs="Calibri"/>
        <w:b/>
        <w:bCs/>
        <w:sz w:val="28"/>
        <w:szCs w:val="28"/>
        <w:lang w:val="en-US" w:eastAsia="zh-CN"/>
      </w:rPr>
      <w:t>ND-HP0820</w:t>
    </w:r>
    <w:r>
      <w:rPr>
        <w:position w:val="0"/>
        <w:sz w:val="5"/>
      </w:rPr>
      <mc:AlternateContent>
        <mc:Choice Requires="wpg">
          <w:drawing>
            <wp:inline distT="0" distB="0" distL="114300" distR="114300">
              <wp:extent cx="6770370" cy="32385"/>
              <wp:effectExtent l="0" t="0" r="11430" b="5715"/>
              <wp:docPr id="25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0370" cy="32385"/>
                        <a:chOff x="0" y="0"/>
                        <a:chExt cx="10662" cy="51"/>
                      </a:xfrm>
                    </wpg:grpSpPr>
                    <wps:wsp>
                      <wps:cNvPr id="2" name="直线 6"/>
                      <wps:cNvCnPr/>
                      <wps:spPr>
                        <a:xfrm>
                          <a:off x="0" y="25"/>
                          <a:ext cx="10662" cy="0"/>
                        </a:xfrm>
                        <a:prstGeom prst="line">
                          <a:avLst/>
                        </a:prstGeom>
                        <a:ln w="32385" cap="flat" cmpd="sng">
                          <a:solidFill>
                            <a:srgbClr val="0081C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inline>
          </w:drawing>
        </mc:Choice>
        <mc:Fallback>
          <w:pict>
            <v:group id="组合 5" o:spid="_x0000_s1026" o:spt="203" style="height:2.55pt;width:533.1pt;" coordsize="10662,51" o:gfxdata="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2jqKz1AAAAAQBAAAPAAAAAAAAAAEA&#10;IAAAACIAAABkcnMvZG93bnJldi54bWxQSwECFAAUAAAACACHTuJABETnK0wCAAAEBQAADgAAAAAA&#10;AAABACAAAAAjAQAAZHJzL2Uyb0RvYy54bWxQSwUGAAAAAAYABgBZAQAA4QUAAAAA&#10;">
              <o:lock v:ext="edit" aspectratio="f"/>
              <v:line id="直线 6" o:spid="_x0000_s1026" o:spt="20" style="position:absolute;left:0;top:25;height:0;width:10662;" filled="f" stroked="t" coordsize="21600,21600" o:gfxdata="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29wsvQAA&#10;ANoAAAAPAAAAAAAAAAEAIAAAACIAAABkcnMvZG93bnJldi54bWxQSwECFAAUAAAACACHTuJAMy8F&#10;njsAAAA5AAAAEAAAAAAAAAABACAAAAAMAQAAZHJzL3NoYXBleG1sLnhtbFBLBQYAAAAABgAGAFsB&#10;AAC2AwAAAAA=&#10;">
                <v:fill on="f" focussize="0,0"/>
                <v:stroke weight="2.55pt" color="#0081CC" joinstyle="round"/>
                <v:imagedata o:title=""/>
                <o:lock v:ext="edit" aspectratio="f"/>
              </v:line>
              <w10:wrap type="none"/>
              <w10:anchorlock/>
            </v:group>
          </w:pict>
        </mc:Fallback>
      </mc:AlternateContent>
    </w:r>
    <w:r>
      <w:rPr>
        <w:rFonts w:hint="eastAsia" w:ascii="黑体" w:eastAsia="黑体"/>
        <w:w w:val="95"/>
        <w:sz w:val="32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"/>
      <w:lvlJc w:val="left"/>
      <w:pPr>
        <w:ind w:left="5353" w:hanging="272"/>
      </w:pPr>
      <w:rPr>
        <w:rFonts w:hint="default" w:ascii="Wingdings" w:hAnsi="Wingdings" w:eastAsia="Wingdings" w:cs="Wingdings"/>
        <w:color w:val="0081CC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914" w:hanging="27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469" w:hanging="27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023" w:hanging="27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578" w:hanging="27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133" w:hanging="27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687" w:hanging="27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242" w:hanging="27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796" w:hanging="27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NmNmMjI5YjU2ZGEzMzNiYjA2Y2I4ZmIwY2U1MzcifQ=="/>
  </w:docVars>
  <w:rsids>
    <w:rsidRoot w:val="17054E4D"/>
    <w:rsid w:val="0CFA378B"/>
    <w:rsid w:val="17054E4D"/>
    <w:rsid w:val="17536F24"/>
    <w:rsid w:val="1C4E3ED3"/>
    <w:rsid w:val="1E236A34"/>
    <w:rsid w:val="1FF36CC2"/>
    <w:rsid w:val="22FB7FF9"/>
    <w:rsid w:val="263852FA"/>
    <w:rsid w:val="289C7B0E"/>
    <w:rsid w:val="2B5756E2"/>
    <w:rsid w:val="2C2E0ADC"/>
    <w:rsid w:val="2DD01790"/>
    <w:rsid w:val="357B7E3C"/>
    <w:rsid w:val="36DB14E9"/>
    <w:rsid w:val="37F941B6"/>
    <w:rsid w:val="38E138A3"/>
    <w:rsid w:val="3A0D52FC"/>
    <w:rsid w:val="3F366FF1"/>
    <w:rsid w:val="43FA7A6D"/>
    <w:rsid w:val="45E33F36"/>
    <w:rsid w:val="46B30AA3"/>
    <w:rsid w:val="488C63AB"/>
    <w:rsid w:val="4D125764"/>
    <w:rsid w:val="5080374E"/>
    <w:rsid w:val="513E5AE4"/>
    <w:rsid w:val="699D1E99"/>
    <w:rsid w:val="6A5B7AB4"/>
    <w:rsid w:val="6F640BDF"/>
    <w:rsid w:val="70F955D4"/>
    <w:rsid w:val="77695878"/>
    <w:rsid w:val="787072AE"/>
    <w:rsid w:val="7FF3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0"/>
      <w:outlineLvl w:val="1"/>
    </w:pPr>
    <w:rPr>
      <w:rFonts w:ascii="Verdana" w:hAnsi="Verdana" w:eastAsia="Verdana" w:cs="Verdana"/>
      <w:b/>
      <w:bCs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3"/>
      <w:ind w:left="5371" w:hanging="273"/>
      <w:outlineLvl w:val="2"/>
    </w:pPr>
    <w:rPr>
      <w:rFonts w:ascii="黑体" w:hAnsi="黑体" w:eastAsia="黑体" w:cs="黑体"/>
      <w:sz w:val="21"/>
      <w:szCs w:val="21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黑体" w:hAnsi="黑体" w:eastAsia="黑体" w:cs="黑体"/>
      <w:sz w:val="16"/>
      <w:szCs w:val="16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37"/>
      <w:ind w:left="656" w:hanging="421"/>
    </w:pPr>
    <w:rPr>
      <w:rFonts w:ascii="黑体" w:hAnsi="黑体" w:eastAsia="黑体" w:cs="黑体"/>
      <w:lang w:val="zh-CN" w:eastAsia="zh-CN" w:bidi="zh-CN"/>
    </w:rPr>
  </w:style>
  <w:style w:type="character" w:customStyle="1" w:styleId="11">
    <w:name w:val="font51"/>
    <w:basedOn w:val="9"/>
    <w:qFormat/>
    <w:uiPriority w:val="0"/>
    <w:rPr>
      <w:rFonts w:ascii="Verdana" w:hAnsi="Verdana" w:cs="Verdana"/>
      <w:b/>
      <w:bCs/>
      <w:color w:val="000000"/>
      <w:sz w:val="18"/>
      <w:szCs w:val="18"/>
      <w:u w:val="none"/>
    </w:rPr>
  </w:style>
  <w:style w:type="character" w:customStyle="1" w:styleId="12">
    <w:name w:val="font71"/>
    <w:basedOn w:val="9"/>
    <w:qFormat/>
    <w:uiPriority w:val="0"/>
    <w:rPr>
      <w:rFonts w:hint="default" w:ascii="Verdana" w:hAnsi="Verdana" w:cs="Verdana"/>
      <w:b/>
      <w:bCs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14">
    <w:name w:val="font161"/>
    <w:basedOn w:val="9"/>
    <w:qFormat/>
    <w:uiPriority w:val="0"/>
    <w:rPr>
      <w:rFonts w:hint="default" w:ascii="Verdana" w:hAnsi="Verdana" w:cs="Verdana"/>
      <w:b/>
      <w:bCs/>
      <w:color w:val="000000"/>
      <w:sz w:val="14"/>
      <w:szCs w:val="14"/>
      <w:u w:val="none"/>
    </w:rPr>
  </w:style>
  <w:style w:type="character" w:customStyle="1" w:styleId="15">
    <w:name w:val="font112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31"/>
    <w:basedOn w:val="9"/>
    <w:qFormat/>
    <w:uiPriority w:val="0"/>
    <w:rPr>
      <w:rFonts w:ascii="Verdana" w:hAnsi="Verdana" w:cs="Verdana"/>
      <w:b/>
      <w:bCs/>
      <w:color w:val="000000"/>
      <w:sz w:val="16"/>
      <w:szCs w:val="16"/>
      <w:u w:val="none"/>
    </w:rPr>
  </w:style>
  <w:style w:type="character" w:customStyle="1" w:styleId="17">
    <w:name w:val="font61"/>
    <w:basedOn w:val="9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18">
    <w:name w:val="font151"/>
    <w:basedOn w:val="9"/>
    <w:qFormat/>
    <w:uiPriority w:val="0"/>
    <w:rPr>
      <w:rFonts w:hint="default" w:ascii="Verdana" w:hAnsi="Verdana" w:cs="Verdana"/>
      <w:b/>
      <w:bCs/>
      <w:color w:val="000000"/>
      <w:sz w:val="14"/>
      <w:szCs w:val="14"/>
      <w:u w:val="none"/>
    </w:rPr>
  </w:style>
  <w:style w:type="character" w:customStyle="1" w:styleId="19">
    <w:name w:val="font21"/>
    <w:basedOn w:val="9"/>
    <w:qFormat/>
    <w:uiPriority w:val="0"/>
    <w:rPr>
      <w:rFonts w:hint="eastAsia" w:ascii="黑体" w:hAnsi="宋体" w:eastAsia="黑体" w:cs="黑体"/>
      <w:color w:val="000000"/>
      <w:sz w:val="14"/>
      <w:szCs w:val="14"/>
      <w:u w:val="none"/>
    </w:rPr>
  </w:style>
  <w:style w:type="character" w:customStyle="1" w:styleId="20">
    <w:name w:val="font91"/>
    <w:basedOn w:val="9"/>
    <w:qFormat/>
    <w:uiPriority w:val="0"/>
    <w:rPr>
      <w:rFonts w:hint="eastAsia" w:ascii="黑体" w:hAnsi="宋体" w:eastAsia="黑体" w:cs="黑体"/>
      <w:b/>
      <w:bCs/>
      <w:color w:val="FFFFFF"/>
      <w:sz w:val="24"/>
      <w:szCs w:val="24"/>
      <w:u w:val="none"/>
    </w:rPr>
  </w:style>
  <w:style w:type="paragraph" w:customStyle="1" w:styleId="21">
    <w:name w:val="Table Paragraph"/>
    <w:basedOn w:val="1"/>
    <w:qFormat/>
    <w:uiPriority w:val="1"/>
    <w:pPr>
      <w:ind w:left="107"/>
    </w:pPr>
    <w:rPr>
      <w:rFonts w:ascii="Verdana" w:hAnsi="Verdana" w:eastAsia="Verdana" w:cs="Verdana"/>
      <w:lang w:val="zh-CN" w:eastAsia="zh-CN" w:bidi="zh-CN"/>
    </w:rPr>
  </w:style>
  <w:style w:type="character" w:customStyle="1" w:styleId="22">
    <w:name w:val="font101"/>
    <w:basedOn w:val="9"/>
    <w:qFormat/>
    <w:uiPriority w:val="0"/>
    <w:rPr>
      <w:rFonts w:hint="default" w:ascii="Verdana" w:hAnsi="Verdana" w:cs="Verdana"/>
      <w:b/>
      <w:bCs/>
      <w:color w:val="000000"/>
      <w:sz w:val="16"/>
      <w:szCs w:val="16"/>
      <w:u w:val="none"/>
    </w:rPr>
  </w:style>
  <w:style w:type="character" w:customStyle="1" w:styleId="23">
    <w:name w:val="font281"/>
    <w:basedOn w:val="9"/>
    <w:qFormat/>
    <w:uiPriority w:val="0"/>
    <w:rPr>
      <w:rFonts w:hint="default" w:ascii="Verdana" w:hAnsi="Verdana" w:cs="Verdana"/>
      <w:b/>
      <w:bCs/>
      <w:color w:val="000000"/>
      <w:sz w:val="14"/>
      <w:szCs w:val="14"/>
      <w:u w:val="none"/>
    </w:rPr>
  </w:style>
  <w:style w:type="character" w:customStyle="1" w:styleId="24">
    <w:name w:val="font13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212"/>
    <w:basedOn w:val="9"/>
    <w:qFormat/>
    <w:uiPriority w:val="0"/>
    <w:rPr>
      <w:rFonts w:hint="eastAsia" w:ascii="黑体" w:hAnsi="宋体" w:eastAsia="黑体" w:cs="黑体"/>
      <w:color w:val="000000"/>
      <w:sz w:val="14"/>
      <w:szCs w:val="14"/>
      <w:u w:val="none"/>
    </w:rPr>
  </w:style>
  <w:style w:type="character" w:customStyle="1" w:styleId="26">
    <w:name w:val="font251"/>
    <w:basedOn w:val="9"/>
    <w:qFormat/>
    <w:uiPriority w:val="0"/>
    <w:rPr>
      <w:rFonts w:hint="eastAsia" w:ascii="黑体" w:hAnsi="宋体" w:eastAsia="黑体" w:cs="黑体"/>
      <w:b/>
      <w:bCs/>
      <w:color w:val="FFFFFF"/>
      <w:sz w:val="24"/>
      <w:szCs w:val="24"/>
      <w:u w:val="none"/>
    </w:rPr>
  </w:style>
  <w:style w:type="paragraph" w:customStyle="1" w:styleId="27">
    <w:name w:val="Newbridge-一级标题"/>
    <w:basedOn w:val="1"/>
    <w:qFormat/>
    <w:uiPriority w:val="0"/>
    <w:pPr>
      <w:pBdr>
        <w:top w:val="dotDash" w:color="C0C0C0" w:sz="4" w:space="1"/>
        <w:left w:val="dotDash" w:color="C0C0C0" w:sz="4" w:space="4"/>
        <w:bottom w:val="dotDash" w:color="C0C0C0" w:sz="4" w:space="1"/>
        <w:right w:val="dotDash" w:color="C0C0C0" w:sz="4" w:space="4"/>
      </w:pBdr>
      <w:shd w:val="clear" w:color="auto" w:fill="F3F3F3"/>
      <w:adjustRightInd w:val="0"/>
      <w:snapToGrid w:val="0"/>
      <w:spacing w:before="156" w:beforeLines="50" w:after="156" w:afterLines="50" w:line="360" w:lineRule="auto"/>
      <w:jc w:val="left"/>
    </w:pPr>
    <w:rPr>
      <w:rFonts w:ascii="Arial" w:hAnsi="Arial" w:eastAsia="Arial" w:cs="宋体"/>
      <w:b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2597</Characters>
  <Lines>0</Lines>
  <Paragraphs>0</Paragraphs>
  <TotalTime>12</TotalTime>
  <ScaleCrop>false</ScaleCrop>
  <LinksUpToDate>false</LinksUpToDate>
  <CharactersWithSpaces>2947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2022-05-23T10:20:00Z</dcterms:created>
  <dc:creator>风涌云起</dc:creator>
  <cp:lastModifiedBy>金源@光纤传输专家</cp:lastModifiedBy>
  <dcterms:modified xsi:type="dcterms:W3CDTF">2023-02-08T07:41:06Z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3877E0C6B7A847BF8C28B379AA29D2F6</vt:lpwstr>
  </property>
</Properties>
</file>